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6553" w:rsidRDefault="00606553"/>
    <w:p w:rsidR="00C72722" w:rsidRPr="00C72722" w:rsidRDefault="00C72722" w:rsidP="00C72722"/>
    <w:p w:rsidR="00C72722" w:rsidRPr="00C72722" w:rsidRDefault="00C72722" w:rsidP="00C72722"/>
    <w:p w:rsidR="00C72722" w:rsidRDefault="00C72722" w:rsidP="00C72722">
      <w:pPr>
        <w:tabs>
          <w:tab w:val="left" w:pos="1920"/>
        </w:tabs>
      </w:pPr>
      <w:r>
        <w:tab/>
      </w:r>
    </w:p>
    <w:tbl>
      <w:tblPr>
        <w:tblW w:w="0" w:type="auto"/>
        <w:tblInd w:w="-186" w:type="dxa"/>
        <w:tblLook w:val="0000" w:firstRow="0" w:lastRow="0" w:firstColumn="0" w:lastColumn="0" w:noHBand="0" w:noVBand="0"/>
      </w:tblPr>
      <w:tblGrid>
        <w:gridCol w:w="4910"/>
        <w:gridCol w:w="4636"/>
      </w:tblGrid>
      <w:tr w:rsidR="00C72722" w:rsidRPr="00C72722" w:rsidTr="00423952">
        <w:trPr>
          <w:trHeight w:val="1691"/>
        </w:trPr>
        <w:tc>
          <w:tcPr>
            <w:tcW w:w="4972" w:type="dxa"/>
          </w:tcPr>
          <w:p w:rsidR="00C72722" w:rsidRPr="00C72722" w:rsidRDefault="00C72722" w:rsidP="00C727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2722">
              <w:rPr>
                <w:rFonts w:eastAsia="Calibri"/>
                <w:sz w:val="24"/>
                <w:szCs w:val="24"/>
                <w:lang w:eastAsia="en-US"/>
              </w:rPr>
              <w:t>ПРИНЯТО</w:t>
            </w:r>
          </w:p>
          <w:p w:rsidR="00C72722" w:rsidRPr="00C72722" w:rsidRDefault="00C72722" w:rsidP="00C727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2722">
              <w:rPr>
                <w:rFonts w:eastAsia="Calibri"/>
                <w:sz w:val="24"/>
                <w:szCs w:val="24"/>
                <w:lang w:eastAsia="en-US"/>
              </w:rPr>
              <w:t>Педагогическим советом школы</w:t>
            </w:r>
          </w:p>
          <w:p w:rsidR="00C72722" w:rsidRPr="00C72722" w:rsidRDefault="00C72722" w:rsidP="00C727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2722">
              <w:rPr>
                <w:rFonts w:eastAsia="Calibri"/>
                <w:sz w:val="24"/>
                <w:szCs w:val="24"/>
                <w:lang w:eastAsia="en-US"/>
              </w:rPr>
              <w:t>Протокол № от _________2022 г.</w:t>
            </w:r>
          </w:p>
        </w:tc>
        <w:tc>
          <w:tcPr>
            <w:tcW w:w="4678" w:type="dxa"/>
          </w:tcPr>
          <w:p w:rsidR="00C72722" w:rsidRPr="00C72722" w:rsidRDefault="00C72722" w:rsidP="00C727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2722">
              <w:rPr>
                <w:rFonts w:eastAsia="Calibri"/>
                <w:sz w:val="24"/>
                <w:szCs w:val="24"/>
                <w:lang w:eastAsia="en-US"/>
              </w:rPr>
              <w:t>УТВЕРЖДАЮ</w:t>
            </w:r>
          </w:p>
          <w:p w:rsidR="00C72722" w:rsidRPr="00C72722" w:rsidRDefault="00C72722" w:rsidP="00C727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72722">
              <w:rPr>
                <w:rFonts w:eastAsia="Calibri"/>
                <w:sz w:val="24"/>
                <w:szCs w:val="24"/>
                <w:lang w:eastAsia="en-US"/>
              </w:rPr>
              <w:t>Директор МОУ «ООШ №2 г.Юрюзань»</w:t>
            </w:r>
          </w:p>
          <w:p w:rsidR="00C72722" w:rsidRPr="00C72722" w:rsidRDefault="00C72722" w:rsidP="00C727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72722">
              <w:rPr>
                <w:rFonts w:eastAsia="Calibri"/>
                <w:sz w:val="24"/>
                <w:szCs w:val="24"/>
                <w:lang w:eastAsia="en-US"/>
              </w:rPr>
              <w:t>____________________ Денисова Ю.В.</w:t>
            </w:r>
          </w:p>
          <w:p w:rsidR="00C72722" w:rsidRPr="00C72722" w:rsidRDefault="00C72722" w:rsidP="00C727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2722">
              <w:rPr>
                <w:rFonts w:eastAsia="Calibri"/>
                <w:sz w:val="24"/>
                <w:szCs w:val="24"/>
                <w:lang w:eastAsia="en-US"/>
              </w:rPr>
              <w:t>Приказ №_____ от _________2022 г.</w:t>
            </w:r>
          </w:p>
        </w:tc>
      </w:tr>
    </w:tbl>
    <w:p w:rsidR="00C72722" w:rsidRPr="00C72722" w:rsidRDefault="00C72722" w:rsidP="00C72722">
      <w:pPr>
        <w:ind w:right="6"/>
        <w:jc w:val="center"/>
        <w:rPr>
          <w:rFonts w:eastAsia="Times New Roman"/>
          <w:b/>
          <w:bCs/>
          <w:color w:val="000000"/>
          <w:sz w:val="28"/>
          <w:lang w:eastAsia="en-US"/>
        </w:rPr>
      </w:pPr>
      <w:r w:rsidRPr="00C72722">
        <w:rPr>
          <w:rFonts w:eastAsia="Times New Roman"/>
          <w:b/>
          <w:bCs/>
          <w:color w:val="000000"/>
          <w:sz w:val="28"/>
          <w:lang w:eastAsia="en-US"/>
        </w:rPr>
        <w:t xml:space="preserve">Положение </w:t>
      </w:r>
    </w:p>
    <w:p w:rsidR="00C72722" w:rsidRPr="00C72722" w:rsidRDefault="00C72722" w:rsidP="00C72722">
      <w:pPr>
        <w:ind w:right="6"/>
        <w:jc w:val="center"/>
        <w:rPr>
          <w:rFonts w:eastAsia="Times New Roman"/>
          <w:b/>
          <w:bCs/>
          <w:color w:val="000000"/>
          <w:sz w:val="28"/>
          <w:lang w:eastAsia="en-US"/>
        </w:rPr>
      </w:pPr>
      <w:r w:rsidRPr="00C72722">
        <w:rPr>
          <w:rFonts w:eastAsia="Times New Roman"/>
          <w:b/>
          <w:bCs/>
          <w:color w:val="000000"/>
          <w:sz w:val="28"/>
          <w:lang w:eastAsia="en-US"/>
        </w:rPr>
        <w:t>о школьной службе медиации</w:t>
      </w:r>
    </w:p>
    <w:p w:rsidR="00C72722" w:rsidRPr="00C72722" w:rsidRDefault="00C72722" w:rsidP="00C72722">
      <w:pPr>
        <w:ind w:right="6"/>
        <w:jc w:val="center"/>
        <w:rPr>
          <w:rFonts w:eastAsia="Times New Roman"/>
          <w:b/>
          <w:bCs/>
          <w:color w:val="000000"/>
          <w:sz w:val="28"/>
          <w:lang w:eastAsia="en-US"/>
        </w:rPr>
      </w:pPr>
      <w:r w:rsidRPr="00C72722">
        <w:rPr>
          <w:rFonts w:eastAsia="Times New Roman"/>
          <w:b/>
          <w:bCs/>
          <w:color w:val="000000"/>
          <w:sz w:val="28"/>
          <w:lang w:eastAsia="en-US"/>
        </w:rPr>
        <w:t>МОУ «ООШ №2 г.Юрюзань»</w:t>
      </w:r>
    </w:p>
    <w:p w:rsidR="00C72722" w:rsidRPr="00C72722" w:rsidRDefault="00C72722" w:rsidP="00C72722">
      <w:pPr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1. Общие положения.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1.1. Службы школьной медиации (далее – СШМ), объединяющие различных участников образовательных отношений, направленные на оказание содействия в предотвращении и разрешении конфликтных ситуаций, в профилактической работе и мероприятиях, направленных на работу с последствиями, асоциальных проявлений, правонарушений.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Специалистом СШМ может стать сотрудник образовательной организации. Для нег рекомендуется повышение квалификации по программе «Школьный медиатор» 72 академических часа.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Координатором СШМ может стать сотрудник образовательной организации, который прошел обучение и является специалистом СШМ. Рекомендуется проводить ежегодную ротацию роли координатора СШМ между специалистами СШМ. Координатор СШМ осуществляет координацию действий по плану работы СШМ в образовательной организации.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1.2. Служба медиации осуществляет свою деятельность на основании действующего законодательства, в том числе: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- Указа Президента РФ №240 от 29.05.2017г. «Об объявлении в Российской Федерации Десятилетия детства»;</w:t>
      </w:r>
    </w:p>
    <w:p w:rsidR="001B1B87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-  Федерального закона «Об образовании в Российской Федерации» от 29.12.2012 №273-ФЗ;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- Федерального закона «Об альтернативной процедуре урегулирования споров с участием посредника (процедуре медиации)» от 27.07.2010 №193-ФЗ;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- настоящего Положения;</w:t>
      </w:r>
    </w:p>
    <w:p w:rsidR="00C72722" w:rsidRPr="00C72722" w:rsidRDefault="00C72722" w:rsidP="00C72722">
      <w:pPr>
        <w:spacing w:after="120" w:line="259" w:lineRule="auto"/>
        <w:ind w:right="6" w:firstLine="709"/>
        <w:jc w:val="both"/>
        <w:rPr>
          <w:rFonts w:eastAsia="Times New Roman"/>
          <w:color w:val="000000"/>
          <w:sz w:val="24"/>
          <w:szCs w:val="24"/>
          <w:lang w:eastAsia="en-US"/>
        </w:rPr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- Письмо Министерства Просвещения Российской Федерации «О направлении методических рекомендаций» от 28.04.2020 №ДГ-375/07;</w:t>
      </w:r>
    </w:p>
    <w:p w:rsidR="00C72722" w:rsidRDefault="00C72722" w:rsidP="006539D5">
      <w:pPr>
        <w:spacing w:after="120" w:line="259" w:lineRule="auto"/>
        <w:ind w:right="6" w:firstLine="709"/>
        <w:jc w:val="both"/>
      </w:pPr>
      <w:r w:rsidRPr="00C72722">
        <w:rPr>
          <w:rFonts w:eastAsia="Times New Roman"/>
          <w:color w:val="000000"/>
          <w:sz w:val="24"/>
          <w:szCs w:val="24"/>
          <w:lang w:eastAsia="en-US"/>
        </w:rPr>
        <w:t>- Концепции развития до 2020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 в Российской Федерации (утверждена распоряжением Правительства РФ от 01.09.2018 года №1837-р);</w:t>
      </w:r>
    </w:p>
    <w:p w:rsidR="00C72722" w:rsidRPr="00C72722" w:rsidRDefault="00C72722" w:rsidP="00C72722">
      <w:pPr>
        <w:tabs>
          <w:tab w:val="left" w:pos="1920"/>
        </w:tabs>
        <w:spacing w:line="259" w:lineRule="auto"/>
        <w:sectPr w:rsidR="00C72722" w:rsidRPr="00C72722">
          <w:pgSz w:w="12240" w:h="15840"/>
          <w:pgMar w:top="253" w:right="1440" w:bottom="1440" w:left="1440" w:header="0" w:footer="0" w:gutter="0"/>
          <w:cols w:space="720" w:equalWidth="0">
            <w:col w:w="9360"/>
          </w:cols>
        </w:sectPr>
      </w:pPr>
    </w:p>
    <w:p w:rsidR="00606553" w:rsidRDefault="00000000">
      <w:pPr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553" w:rsidRDefault="00606553">
      <w:pPr>
        <w:sectPr w:rsidR="00606553">
          <w:pgSz w:w="12240" w:h="15840"/>
          <w:pgMar w:top="1440" w:right="1440" w:bottom="875" w:left="1440" w:header="0" w:footer="0" w:gutter="0"/>
          <w:cols w:space="0"/>
        </w:sectPr>
      </w:pPr>
    </w:p>
    <w:p w:rsidR="00606553" w:rsidRDefault="00000000">
      <w:pPr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553" w:rsidRDefault="00606553">
      <w:pPr>
        <w:sectPr w:rsidR="00606553">
          <w:pgSz w:w="12240" w:h="15840"/>
          <w:pgMar w:top="1440" w:right="1440" w:bottom="875" w:left="1440" w:header="0" w:footer="0" w:gutter="0"/>
          <w:cols w:space="0"/>
        </w:sectPr>
      </w:pPr>
    </w:p>
    <w:p w:rsidR="00606553" w:rsidRDefault="00000000">
      <w:pPr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553" w:rsidRDefault="00606553">
      <w:pPr>
        <w:sectPr w:rsidR="00606553">
          <w:pgSz w:w="12240" w:h="15840"/>
          <w:pgMar w:top="1440" w:right="1440" w:bottom="875" w:left="1440" w:header="0" w:footer="0" w:gutter="0"/>
          <w:cols w:space="0"/>
        </w:sectPr>
      </w:pPr>
    </w:p>
    <w:p w:rsidR="00606553" w:rsidRDefault="00000000">
      <w:pPr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553" w:rsidRDefault="00606553">
      <w:pPr>
        <w:sectPr w:rsidR="00606553">
          <w:pgSz w:w="12240" w:h="15840"/>
          <w:pgMar w:top="1440" w:right="1440" w:bottom="875" w:left="1440" w:header="0" w:footer="0" w:gutter="0"/>
          <w:cols w:space="0"/>
        </w:sectPr>
      </w:pPr>
    </w:p>
    <w:p w:rsidR="00606553" w:rsidRDefault="00000000">
      <w:pPr>
        <w:rPr>
          <w:sz w:val="20"/>
          <w:szCs w:val="20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06553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B23C6"/>
    <w:multiLevelType w:val="hybridMultilevel"/>
    <w:tmpl w:val="A97807C2"/>
    <w:lvl w:ilvl="0" w:tplc="087E2B78">
      <w:start w:val="1"/>
      <w:numFmt w:val="bullet"/>
      <w:lvlText w:val="№"/>
      <w:lvlJc w:val="left"/>
    </w:lvl>
    <w:lvl w:ilvl="1" w:tplc="11345C9E">
      <w:numFmt w:val="decimal"/>
      <w:lvlText w:val=""/>
      <w:lvlJc w:val="left"/>
    </w:lvl>
    <w:lvl w:ilvl="2" w:tplc="A762E898">
      <w:numFmt w:val="decimal"/>
      <w:lvlText w:val=""/>
      <w:lvlJc w:val="left"/>
    </w:lvl>
    <w:lvl w:ilvl="3" w:tplc="CE96D942">
      <w:numFmt w:val="decimal"/>
      <w:lvlText w:val=""/>
      <w:lvlJc w:val="left"/>
    </w:lvl>
    <w:lvl w:ilvl="4" w:tplc="6CFA1124">
      <w:numFmt w:val="decimal"/>
      <w:lvlText w:val=""/>
      <w:lvlJc w:val="left"/>
    </w:lvl>
    <w:lvl w:ilvl="5" w:tplc="E854850E">
      <w:numFmt w:val="decimal"/>
      <w:lvlText w:val=""/>
      <w:lvlJc w:val="left"/>
    </w:lvl>
    <w:lvl w:ilvl="6" w:tplc="FF227412">
      <w:numFmt w:val="decimal"/>
      <w:lvlText w:val=""/>
      <w:lvlJc w:val="left"/>
    </w:lvl>
    <w:lvl w:ilvl="7" w:tplc="51F234BC">
      <w:numFmt w:val="decimal"/>
      <w:lvlText w:val=""/>
      <w:lvlJc w:val="left"/>
    </w:lvl>
    <w:lvl w:ilvl="8" w:tplc="715C5E9A">
      <w:numFmt w:val="decimal"/>
      <w:lvlText w:val=""/>
      <w:lvlJc w:val="left"/>
    </w:lvl>
  </w:abstractNum>
  <w:num w:numId="1" w16cid:durableId="26616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53"/>
    <w:rsid w:val="001B1B87"/>
    <w:rsid w:val="00606553"/>
    <w:rsid w:val="006539D5"/>
    <w:rsid w:val="008F7CBB"/>
    <w:rsid w:val="00C7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F41FC"/>
  <w15:docId w15:val="{00AFD732-E24B-4222-B49D-391D8CEC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dcterms:created xsi:type="dcterms:W3CDTF">2022-11-10T10:23:00Z</dcterms:created>
  <dcterms:modified xsi:type="dcterms:W3CDTF">2022-11-11T04:44:00Z</dcterms:modified>
</cp:coreProperties>
</file>